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0D" w:rsidRPr="00614D0D" w:rsidRDefault="00614D0D" w:rsidP="00614D0D">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bookmarkStart w:id="0" w:name="_GoBack"/>
      <w:r w:rsidRPr="00614D0D">
        <w:rPr>
          <w:rFonts w:ascii="Times New Roman" w:eastAsia="Times New Roman" w:hAnsi="Times New Roman" w:cs="Times New Roman"/>
          <w:vanish/>
          <w:sz w:val="20"/>
          <w:szCs w:val="20"/>
          <w:lang w:eastAsia="pl-PL"/>
        </w:rPr>
        <w:t>Początek formularza</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Ogłoszenie nr 504486-N-2019 z dnia 2019-01-17 r. </w:t>
      </w:r>
    </w:p>
    <w:p w:rsidR="00614D0D" w:rsidRPr="00614D0D" w:rsidRDefault="00614D0D" w:rsidP="00614D0D">
      <w:pPr>
        <w:spacing w:after="0" w:line="240" w:lineRule="auto"/>
        <w:jc w:val="center"/>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Wojskowa Specjalistyczna Przychodnia Lekarska - SP ZOZ: Budowa przybudówki do budynku nr 2 z przebudową części pomieszczeń w budynku nr 2 w celu poprawienia funkcjonowania całego układu</w:t>
      </w:r>
      <w:r w:rsidRPr="00614D0D">
        <w:rPr>
          <w:rFonts w:ascii="Times New Roman" w:eastAsia="Times New Roman" w:hAnsi="Times New Roman" w:cs="Times New Roman"/>
          <w:sz w:val="20"/>
          <w:szCs w:val="20"/>
          <w:lang w:eastAsia="pl-PL"/>
        </w:rPr>
        <w:br/>
        <w:t xml:space="preserve">OGŁOSZENIE O ZAMÓWIENIU - Roboty budowlane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Zamieszczanie ogłoszenia:</w:t>
      </w:r>
      <w:r w:rsidRPr="00614D0D">
        <w:rPr>
          <w:rFonts w:ascii="Times New Roman" w:eastAsia="Times New Roman" w:hAnsi="Times New Roman" w:cs="Times New Roman"/>
          <w:sz w:val="20"/>
          <w:szCs w:val="20"/>
          <w:lang w:eastAsia="pl-PL"/>
        </w:rPr>
        <w:t xml:space="preserve"> Zamieszczanie obowiązkowe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Ogłoszenie dotyczy:</w:t>
      </w:r>
      <w:r w:rsidRPr="00614D0D">
        <w:rPr>
          <w:rFonts w:ascii="Times New Roman" w:eastAsia="Times New Roman" w:hAnsi="Times New Roman" w:cs="Times New Roman"/>
          <w:sz w:val="20"/>
          <w:szCs w:val="20"/>
          <w:lang w:eastAsia="pl-PL"/>
        </w:rPr>
        <w:t xml:space="preserve"> Zamówienia publicznego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Nazwa projektu lub programu</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614D0D">
        <w:rPr>
          <w:rFonts w:ascii="Times New Roman" w:eastAsia="Times New Roman" w:hAnsi="Times New Roman" w:cs="Times New Roman"/>
          <w:sz w:val="20"/>
          <w:szCs w:val="20"/>
          <w:lang w:eastAsia="pl-PL"/>
        </w:rPr>
        <w:t>Pzp</w:t>
      </w:r>
      <w:proofErr w:type="spellEnd"/>
      <w:r w:rsidRPr="00614D0D">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u w:val="single"/>
          <w:lang w:eastAsia="pl-PL"/>
        </w:rPr>
        <w:t>SEKCJA I: ZAMAWIAJĄCY</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Postępowanie przeprowadza centralny zamawiający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Informacje na temat podmiotu któremu zamawiający powierzył/powierzyli prowadzenie postępowania:</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Postępowanie jest przeprowadzane wspólnie przez zamawiających</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Informacje dodatkowe:</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 1) NAZWA I ADRES: </w:t>
      </w:r>
      <w:r w:rsidRPr="00614D0D">
        <w:rPr>
          <w:rFonts w:ascii="Times New Roman" w:eastAsia="Times New Roman" w:hAnsi="Times New Roman" w:cs="Times New Roman"/>
          <w:sz w:val="20"/>
          <w:szCs w:val="20"/>
          <w:lang w:eastAsia="pl-PL"/>
        </w:rPr>
        <w:t xml:space="preserve">Wojskowa Specjalistyczna Przychodnia Lekarska - SP ZOZ, krajowy numer identyfikacyjny 87061156600000, ul. ul. Legionów  57 , 86300   Grudziądz, woj. kujawsko-pomorskie, państwo Polska, tel. 566 440 953, e-mail zamowienia@wspl.pl.pl, faks 564 613 220. </w:t>
      </w:r>
      <w:r w:rsidRPr="00614D0D">
        <w:rPr>
          <w:rFonts w:ascii="Times New Roman" w:eastAsia="Times New Roman" w:hAnsi="Times New Roman" w:cs="Times New Roman"/>
          <w:sz w:val="20"/>
          <w:szCs w:val="20"/>
          <w:lang w:eastAsia="pl-PL"/>
        </w:rPr>
        <w:br/>
        <w:t xml:space="preserve">Adres strony internetowej (URL): www.wspl.grudziadz.com.pl </w:t>
      </w:r>
      <w:r w:rsidRPr="00614D0D">
        <w:rPr>
          <w:rFonts w:ascii="Times New Roman" w:eastAsia="Times New Roman" w:hAnsi="Times New Roman" w:cs="Times New Roman"/>
          <w:sz w:val="20"/>
          <w:szCs w:val="20"/>
          <w:lang w:eastAsia="pl-PL"/>
        </w:rPr>
        <w:br/>
        <w:t xml:space="preserve">Adres profilu nabywcy: </w:t>
      </w:r>
      <w:r w:rsidRPr="00614D0D">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 2) RODZAJ ZAMAWIAJĄCEGO: </w:t>
      </w:r>
      <w:r w:rsidRPr="00614D0D">
        <w:rPr>
          <w:rFonts w:ascii="Times New Roman" w:eastAsia="Times New Roman" w:hAnsi="Times New Roman" w:cs="Times New Roman"/>
          <w:sz w:val="20"/>
          <w:szCs w:val="20"/>
          <w:lang w:eastAsia="pl-PL"/>
        </w:rPr>
        <w:t xml:space="preserve">Podmiot prawa publicznego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I.3) WSPÓLNE UDZIELANIE ZAMÓWIENIA </w:t>
      </w:r>
      <w:r w:rsidRPr="00614D0D">
        <w:rPr>
          <w:rFonts w:ascii="Times New Roman" w:eastAsia="Times New Roman" w:hAnsi="Times New Roman" w:cs="Times New Roman"/>
          <w:b/>
          <w:bCs/>
          <w:i/>
          <w:iCs/>
          <w:sz w:val="20"/>
          <w:szCs w:val="20"/>
          <w:lang w:eastAsia="pl-PL"/>
        </w:rPr>
        <w:t>(jeżeli dotyczy)</w:t>
      </w:r>
      <w:r w:rsidRPr="00614D0D">
        <w:rPr>
          <w:rFonts w:ascii="Times New Roman" w:eastAsia="Times New Roman" w:hAnsi="Times New Roman" w:cs="Times New Roman"/>
          <w:b/>
          <w:bCs/>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I.4) KOMUNIKACJA: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Tak </w:t>
      </w:r>
      <w:r w:rsidRPr="00614D0D">
        <w:rPr>
          <w:rFonts w:ascii="Times New Roman" w:eastAsia="Times New Roman" w:hAnsi="Times New Roman" w:cs="Times New Roman"/>
          <w:sz w:val="20"/>
          <w:szCs w:val="20"/>
          <w:lang w:eastAsia="pl-PL"/>
        </w:rPr>
        <w:br/>
        <w:t xml:space="preserve">www.wspl.grudziadz.com.pl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Tak </w:t>
      </w:r>
      <w:r w:rsidRPr="00614D0D">
        <w:rPr>
          <w:rFonts w:ascii="Times New Roman" w:eastAsia="Times New Roman" w:hAnsi="Times New Roman" w:cs="Times New Roman"/>
          <w:sz w:val="20"/>
          <w:szCs w:val="20"/>
          <w:lang w:eastAsia="pl-PL"/>
        </w:rPr>
        <w:br/>
        <w:t xml:space="preserve">www.wspl.grudziadz.com.pl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lastRenderedPageBreak/>
        <w:br/>
      </w:r>
      <w:r w:rsidRPr="00614D0D">
        <w:rPr>
          <w:rFonts w:ascii="Times New Roman" w:eastAsia="Times New Roman" w:hAnsi="Times New Roman" w:cs="Times New Roman"/>
          <w:b/>
          <w:bCs/>
          <w:sz w:val="20"/>
          <w:szCs w:val="20"/>
          <w:lang w:eastAsia="pl-PL"/>
        </w:rPr>
        <w:t>Oferty lub wnioski o dopuszczenie do udziału w postępowaniu należy przesyłać:</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Elektronicznie</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adres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Nie </w:t>
      </w:r>
      <w:r w:rsidRPr="00614D0D">
        <w:rPr>
          <w:rFonts w:ascii="Times New Roman" w:eastAsia="Times New Roman" w:hAnsi="Times New Roman" w:cs="Times New Roman"/>
          <w:sz w:val="20"/>
          <w:szCs w:val="20"/>
          <w:lang w:eastAsia="pl-PL"/>
        </w:rPr>
        <w:br/>
        <w:t xml:space="preserve">Inny sposób: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Tak </w:t>
      </w:r>
      <w:r w:rsidRPr="00614D0D">
        <w:rPr>
          <w:rFonts w:ascii="Times New Roman" w:eastAsia="Times New Roman" w:hAnsi="Times New Roman" w:cs="Times New Roman"/>
          <w:sz w:val="20"/>
          <w:szCs w:val="20"/>
          <w:lang w:eastAsia="pl-PL"/>
        </w:rPr>
        <w:br/>
        <w:t xml:space="preserve">Inny sposób: </w:t>
      </w:r>
      <w:r w:rsidRPr="00614D0D">
        <w:rPr>
          <w:rFonts w:ascii="Times New Roman" w:eastAsia="Times New Roman" w:hAnsi="Times New Roman" w:cs="Times New Roman"/>
          <w:sz w:val="20"/>
          <w:szCs w:val="20"/>
          <w:lang w:eastAsia="pl-PL"/>
        </w:rPr>
        <w:br/>
        <w:t xml:space="preserve">pisemnie na adres jak niżej: </w:t>
      </w:r>
      <w:r w:rsidRPr="00614D0D">
        <w:rPr>
          <w:rFonts w:ascii="Times New Roman" w:eastAsia="Times New Roman" w:hAnsi="Times New Roman" w:cs="Times New Roman"/>
          <w:sz w:val="20"/>
          <w:szCs w:val="20"/>
          <w:lang w:eastAsia="pl-PL"/>
        </w:rPr>
        <w:br/>
        <w:t xml:space="preserve">Adres: </w:t>
      </w:r>
      <w:r w:rsidRPr="00614D0D">
        <w:rPr>
          <w:rFonts w:ascii="Times New Roman" w:eastAsia="Times New Roman" w:hAnsi="Times New Roman" w:cs="Times New Roman"/>
          <w:sz w:val="20"/>
          <w:szCs w:val="20"/>
          <w:lang w:eastAsia="pl-PL"/>
        </w:rPr>
        <w:br/>
        <w:t xml:space="preserve">Wojskowa Specjalistyczna Przychodnia Lekarska - SPZOZ, ul. Legionów 57, 86 - 300 Grudziądz, bud. nr 1, I p. pok. nr 3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u w:val="single"/>
          <w:lang w:eastAsia="pl-PL"/>
        </w:rPr>
        <w:t xml:space="preserve">SEKCJA II: PRZEDMIOT ZAMÓWIENIA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II.1) Nazwa nadana zamówieniu przez zamawiającego: </w:t>
      </w:r>
      <w:r w:rsidRPr="00614D0D">
        <w:rPr>
          <w:rFonts w:ascii="Times New Roman" w:eastAsia="Times New Roman" w:hAnsi="Times New Roman" w:cs="Times New Roman"/>
          <w:sz w:val="20"/>
          <w:szCs w:val="20"/>
          <w:lang w:eastAsia="pl-PL"/>
        </w:rPr>
        <w:t xml:space="preserve">Budowa przybudówki do budynku nr 2 z przebudową części pomieszczeń w budynku nr 2 w celu poprawienia funkcjonowania całego układu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Numer referencyjny: </w:t>
      </w:r>
      <w:r w:rsidRPr="00614D0D">
        <w:rPr>
          <w:rFonts w:ascii="Times New Roman" w:eastAsia="Times New Roman" w:hAnsi="Times New Roman" w:cs="Times New Roman"/>
          <w:sz w:val="20"/>
          <w:szCs w:val="20"/>
          <w:lang w:eastAsia="pl-PL"/>
        </w:rPr>
        <w:t xml:space="preserve">G/13/ZP-t/18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614D0D" w:rsidRPr="00614D0D" w:rsidRDefault="00614D0D" w:rsidP="00614D0D">
      <w:pPr>
        <w:spacing w:after="0" w:line="240" w:lineRule="auto"/>
        <w:jc w:val="both"/>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II.2) Rodzaj zamówienia: </w:t>
      </w:r>
      <w:r w:rsidRPr="00614D0D">
        <w:rPr>
          <w:rFonts w:ascii="Times New Roman" w:eastAsia="Times New Roman" w:hAnsi="Times New Roman" w:cs="Times New Roman"/>
          <w:sz w:val="20"/>
          <w:szCs w:val="20"/>
          <w:lang w:eastAsia="pl-PL"/>
        </w:rPr>
        <w:t xml:space="preserve">Roboty budowlane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II.3) Informacja o możliwości składania ofert częściowych</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Zamówienie podzielone jest na części: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Oferty lub wnioski o dopuszczenie do udziału w postępowaniu można składać w odniesieniu do:</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tylko jednej części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1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II.4) Krótki opis przedmiotu zamówienia </w:t>
      </w:r>
      <w:r w:rsidRPr="00614D0D">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614D0D">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614D0D">
        <w:rPr>
          <w:rFonts w:ascii="Times New Roman" w:eastAsia="Times New Roman" w:hAnsi="Times New Roman" w:cs="Times New Roman"/>
          <w:sz w:val="20"/>
          <w:szCs w:val="20"/>
          <w:lang w:eastAsia="pl-PL"/>
        </w:rPr>
        <w:t xml:space="preserve">Budowa przybudówki do budynku nr 2 z przebudową części pomieszczeń w budynku nr 2 w celu poprawienia funkcjonowania całego układu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II.5) Główny kod CPV: </w:t>
      </w:r>
      <w:r w:rsidRPr="00614D0D">
        <w:rPr>
          <w:rFonts w:ascii="Times New Roman" w:eastAsia="Times New Roman" w:hAnsi="Times New Roman" w:cs="Times New Roman"/>
          <w:sz w:val="20"/>
          <w:szCs w:val="20"/>
          <w:lang w:eastAsia="pl-PL"/>
        </w:rPr>
        <w:t xml:space="preserve">45000000-7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Dodatkowe kody CPV:</w:t>
      </w:r>
      <w:r w:rsidRPr="00614D0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Kod CPV</w:t>
            </w:r>
          </w:p>
        </w:tc>
      </w:tr>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45310000-3</w:t>
            </w:r>
          </w:p>
        </w:tc>
      </w:tr>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45231300-0</w:t>
            </w:r>
          </w:p>
        </w:tc>
      </w:tr>
    </w:tbl>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II.6) Całkowita wartość zamówienia </w:t>
      </w:r>
      <w:r w:rsidRPr="00614D0D">
        <w:rPr>
          <w:rFonts w:ascii="Times New Roman" w:eastAsia="Times New Roman" w:hAnsi="Times New Roman" w:cs="Times New Roman"/>
          <w:i/>
          <w:iCs/>
          <w:sz w:val="20"/>
          <w:szCs w:val="20"/>
          <w:lang w:eastAsia="pl-PL"/>
        </w:rPr>
        <w:t>(jeżeli zamawiający podaje informacje o wartości zamówienia)</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Wartość bez VAT: </w:t>
      </w:r>
      <w:r w:rsidRPr="00614D0D">
        <w:rPr>
          <w:rFonts w:ascii="Times New Roman" w:eastAsia="Times New Roman" w:hAnsi="Times New Roman" w:cs="Times New Roman"/>
          <w:sz w:val="20"/>
          <w:szCs w:val="20"/>
          <w:lang w:eastAsia="pl-PL"/>
        </w:rPr>
        <w:br/>
        <w:t xml:space="preserve">Waluta: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614D0D">
        <w:rPr>
          <w:rFonts w:ascii="Times New Roman" w:eastAsia="Times New Roman" w:hAnsi="Times New Roman" w:cs="Times New Roman"/>
          <w:b/>
          <w:bCs/>
          <w:sz w:val="20"/>
          <w:szCs w:val="20"/>
          <w:lang w:eastAsia="pl-PL"/>
        </w:rPr>
        <w:t>Pzp</w:t>
      </w:r>
      <w:proofErr w:type="spellEnd"/>
      <w:r w:rsidRPr="00614D0D">
        <w:rPr>
          <w:rFonts w:ascii="Times New Roman" w:eastAsia="Times New Roman" w:hAnsi="Times New Roman" w:cs="Times New Roman"/>
          <w:b/>
          <w:bCs/>
          <w:sz w:val="20"/>
          <w:szCs w:val="20"/>
          <w:lang w:eastAsia="pl-PL"/>
        </w:rPr>
        <w:t xml:space="preserve">: </w:t>
      </w: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14D0D">
        <w:rPr>
          <w:rFonts w:ascii="Times New Roman" w:eastAsia="Times New Roman" w:hAnsi="Times New Roman" w:cs="Times New Roman"/>
          <w:sz w:val="20"/>
          <w:szCs w:val="20"/>
          <w:lang w:eastAsia="pl-PL"/>
        </w:rPr>
        <w:t>Pzp</w:t>
      </w:r>
      <w:proofErr w:type="spellEnd"/>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II.8) Okres, w którym realizowane będzie zamówienie lub okres, na który została zawarta umowa ramowa </w:t>
      </w:r>
      <w:r w:rsidRPr="00614D0D">
        <w:rPr>
          <w:rFonts w:ascii="Times New Roman" w:eastAsia="Times New Roman" w:hAnsi="Times New Roman" w:cs="Times New Roman"/>
          <w:b/>
          <w:bCs/>
          <w:sz w:val="20"/>
          <w:szCs w:val="20"/>
          <w:lang w:eastAsia="pl-PL"/>
        </w:rPr>
        <w:lastRenderedPageBreak/>
        <w:t>lub okres, na który został ustanowiony dynamiczny system zakupów:</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miesiącach:  10  </w:t>
      </w:r>
      <w:r w:rsidRPr="00614D0D">
        <w:rPr>
          <w:rFonts w:ascii="Times New Roman" w:eastAsia="Times New Roman" w:hAnsi="Times New Roman" w:cs="Times New Roman"/>
          <w:i/>
          <w:iCs/>
          <w:sz w:val="20"/>
          <w:szCs w:val="20"/>
          <w:lang w:eastAsia="pl-PL"/>
        </w:rPr>
        <w:t xml:space="preserve"> lub </w:t>
      </w:r>
      <w:r w:rsidRPr="00614D0D">
        <w:rPr>
          <w:rFonts w:ascii="Times New Roman" w:eastAsia="Times New Roman" w:hAnsi="Times New Roman" w:cs="Times New Roman"/>
          <w:b/>
          <w:bCs/>
          <w:sz w:val="20"/>
          <w:szCs w:val="20"/>
          <w:lang w:eastAsia="pl-PL"/>
        </w:rPr>
        <w:t>dniach:</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i/>
          <w:iCs/>
          <w:sz w:val="20"/>
          <w:szCs w:val="20"/>
          <w:lang w:eastAsia="pl-PL"/>
        </w:rPr>
        <w:t>lub</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data rozpoczęcia: </w:t>
      </w:r>
      <w:r w:rsidRPr="00614D0D">
        <w:rPr>
          <w:rFonts w:ascii="Times New Roman" w:eastAsia="Times New Roman" w:hAnsi="Times New Roman" w:cs="Times New Roman"/>
          <w:sz w:val="20"/>
          <w:szCs w:val="20"/>
          <w:lang w:eastAsia="pl-PL"/>
        </w:rPr>
        <w:t> </w:t>
      </w:r>
      <w:r w:rsidRPr="00614D0D">
        <w:rPr>
          <w:rFonts w:ascii="Times New Roman" w:eastAsia="Times New Roman" w:hAnsi="Times New Roman" w:cs="Times New Roman"/>
          <w:i/>
          <w:iCs/>
          <w:sz w:val="20"/>
          <w:szCs w:val="20"/>
          <w:lang w:eastAsia="pl-PL"/>
        </w:rPr>
        <w:t xml:space="preserve"> lub </w:t>
      </w:r>
      <w:r w:rsidRPr="00614D0D">
        <w:rPr>
          <w:rFonts w:ascii="Times New Roman" w:eastAsia="Times New Roman" w:hAnsi="Times New Roman" w:cs="Times New Roman"/>
          <w:b/>
          <w:bCs/>
          <w:sz w:val="20"/>
          <w:szCs w:val="20"/>
          <w:lang w:eastAsia="pl-PL"/>
        </w:rPr>
        <w:t xml:space="preserve">zakończenia: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II.9) Informacje dodatkowe: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III.1) WARUNKI UDZIAŁU W POSTĘPOWANIU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Określenie warunków: </w:t>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III.1.2) Sytuacja finansowa lub ekonomiczna </w:t>
      </w:r>
      <w:r w:rsidRPr="00614D0D">
        <w:rPr>
          <w:rFonts w:ascii="Times New Roman" w:eastAsia="Times New Roman" w:hAnsi="Times New Roman" w:cs="Times New Roman"/>
          <w:sz w:val="20"/>
          <w:szCs w:val="20"/>
          <w:lang w:eastAsia="pl-PL"/>
        </w:rPr>
        <w:br/>
        <w:t xml:space="preserve">Określenie warunków: Na podstawie złożonego oświadczenia - załącznik nr 2 do SIWZ </w:t>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III.1.3) Zdolność techniczna lub zawodowa </w:t>
      </w:r>
      <w:r w:rsidRPr="00614D0D">
        <w:rPr>
          <w:rFonts w:ascii="Times New Roman" w:eastAsia="Times New Roman" w:hAnsi="Times New Roman" w:cs="Times New Roman"/>
          <w:sz w:val="20"/>
          <w:szCs w:val="20"/>
          <w:lang w:eastAsia="pl-PL"/>
        </w:rPr>
        <w:br/>
        <w:t xml:space="preserve">Określenie warunków: Na podstawie złożonego oświadczenia - załącznik nr 2 do SIWZ </w:t>
      </w:r>
      <w:r w:rsidRPr="00614D0D">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4D0D">
        <w:rPr>
          <w:rFonts w:ascii="Times New Roman" w:eastAsia="Times New Roman" w:hAnsi="Times New Roman" w:cs="Times New Roman"/>
          <w:sz w:val="20"/>
          <w:szCs w:val="20"/>
          <w:lang w:eastAsia="pl-PL"/>
        </w:rPr>
        <w:br/>
        <w:t xml:space="preserve">Informacje dodatkowe: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III.2) PODSTAWY WYKLUCZENIA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614D0D">
        <w:rPr>
          <w:rFonts w:ascii="Times New Roman" w:eastAsia="Times New Roman" w:hAnsi="Times New Roman" w:cs="Times New Roman"/>
          <w:b/>
          <w:bCs/>
          <w:sz w:val="20"/>
          <w:szCs w:val="20"/>
          <w:lang w:eastAsia="pl-PL"/>
        </w:rPr>
        <w:t>Pzp</w:t>
      </w:r>
      <w:proofErr w:type="spellEnd"/>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614D0D">
        <w:rPr>
          <w:rFonts w:ascii="Times New Roman" w:eastAsia="Times New Roman" w:hAnsi="Times New Roman" w:cs="Times New Roman"/>
          <w:b/>
          <w:bCs/>
          <w:sz w:val="20"/>
          <w:szCs w:val="20"/>
          <w:lang w:eastAsia="pl-PL"/>
        </w:rPr>
        <w:t>Pzp</w:t>
      </w:r>
      <w:proofErr w:type="spellEnd"/>
      <w:r w:rsidRPr="00614D0D">
        <w:rPr>
          <w:rFonts w:ascii="Times New Roman" w:eastAsia="Times New Roman" w:hAnsi="Times New Roman" w:cs="Times New Roman"/>
          <w:sz w:val="20"/>
          <w:szCs w:val="20"/>
          <w:lang w:eastAsia="pl-PL"/>
        </w:rPr>
        <w:t xml:space="preserve"> Nie Zamawiający przewiduje następujące fakultatywne podstawy wykluczenia: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614D0D">
        <w:rPr>
          <w:rFonts w:ascii="Times New Roman" w:eastAsia="Times New Roman" w:hAnsi="Times New Roman" w:cs="Times New Roman"/>
          <w:sz w:val="20"/>
          <w:szCs w:val="20"/>
          <w:lang w:eastAsia="pl-PL"/>
        </w:rPr>
        <w:br/>
        <w:t xml:space="preserve">Tak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Oświadczenie o spełnianiu kryteriów selekcji </w:t>
      </w:r>
      <w:r w:rsidRPr="00614D0D">
        <w:rPr>
          <w:rFonts w:ascii="Times New Roman" w:eastAsia="Times New Roman" w:hAnsi="Times New Roman" w:cs="Times New Roman"/>
          <w:sz w:val="20"/>
          <w:szCs w:val="20"/>
          <w:lang w:eastAsia="pl-PL"/>
        </w:rPr>
        <w:b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III.5.1) W ZAKRESIE SPEŁNIANIA WARUNKÓW UDZIAŁU W POSTĘPOWANIU:</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III.5.2) W ZAKRESIE KRYTERIÓW SELEKCJI:</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III.7) INNE DOKUMENTY NIE WYMIENIONE W pkt III.3) - III.6)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5.3 Odnośnie posiadania wiedzy i doświadczenia: Wykazanie się przez Wykonawcę co najmniej trzema zrealizowanymi zamówieniami - załącznik nr 3 ( dołączyć do oferty ). 5.4 Inne dokumenty, które Wykonawca zobowiązany jest również dołączyć do oferty: a) wypełniony formularz ofertowy z oświadczeniami - załącznik nr 2 do </w:t>
      </w:r>
      <w:proofErr w:type="spellStart"/>
      <w:r w:rsidRPr="00614D0D">
        <w:rPr>
          <w:rFonts w:ascii="Times New Roman" w:eastAsia="Times New Roman" w:hAnsi="Times New Roman" w:cs="Times New Roman"/>
          <w:sz w:val="20"/>
          <w:szCs w:val="20"/>
          <w:lang w:eastAsia="pl-PL"/>
        </w:rPr>
        <w:t>siwz</w:t>
      </w:r>
      <w:proofErr w:type="spellEnd"/>
      <w:r w:rsidRPr="00614D0D">
        <w:rPr>
          <w:rFonts w:ascii="Times New Roman" w:eastAsia="Times New Roman" w:hAnsi="Times New Roman" w:cs="Times New Roman"/>
          <w:sz w:val="20"/>
          <w:szCs w:val="20"/>
          <w:lang w:eastAsia="pl-PL"/>
        </w:rPr>
        <w:t xml:space="preserve"> b) w przypadku, gdy Wykonawcy będą ubiegać się wspólnie o zamówienie publiczne ustanawiają pełnomocnika do reprezentowania ich w postępowaniu, zgodnie z art. 23 ust. 2. Pełnomocnictwo dołączyć do oferty, c) 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u w:val="single"/>
          <w:lang w:eastAsia="pl-PL"/>
        </w:rPr>
        <w:t xml:space="preserve">SEKCJA IV: PROCEDURA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 xml:space="preserve">IV.1) OPIS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IV.1.1) Tryb udzielenia zamówienia: </w:t>
      </w:r>
      <w:r w:rsidRPr="00614D0D">
        <w:rPr>
          <w:rFonts w:ascii="Times New Roman" w:eastAsia="Times New Roman" w:hAnsi="Times New Roman" w:cs="Times New Roman"/>
          <w:sz w:val="20"/>
          <w:szCs w:val="20"/>
          <w:lang w:eastAsia="pl-PL"/>
        </w:rPr>
        <w:t xml:space="preserve">Przetarg nieograniczony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IV.1.2) Zamawiający żąda wniesienia wadium:</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Tak </w:t>
      </w:r>
      <w:r w:rsidRPr="00614D0D">
        <w:rPr>
          <w:rFonts w:ascii="Times New Roman" w:eastAsia="Times New Roman" w:hAnsi="Times New Roman" w:cs="Times New Roman"/>
          <w:sz w:val="20"/>
          <w:szCs w:val="20"/>
          <w:lang w:eastAsia="pl-PL"/>
        </w:rPr>
        <w:br/>
        <w:t xml:space="preserve">Informacja na temat wadium </w:t>
      </w:r>
      <w:r w:rsidRPr="00614D0D">
        <w:rPr>
          <w:rFonts w:ascii="Times New Roman" w:eastAsia="Times New Roman" w:hAnsi="Times New Roman" w:cs="Times New Roman"/>
          <w:sz w:val="20"/>
          <w:szCs w:val="20"/>
          <w:lang w:eastAsia="pl-PL"/>
        </w:rPr>
        <w:br/>
        <w:t xml:space="preserve">8.1. Wykonawca wniesie wadium w kwocie 25 000,00 zł przed upływem terminu składania ofert tj. do </w:t>
      </w:r>
      <w:r w:rsidRPr="00614D0D">
        <w:rPr>
          <w:rFonts w:ascii="Times New Roman" w:eastAsia="Times New Roman" w:hAnsi="Times New Roman" w:cs="Times New Roman"/>
          <w:sz w:val="20"/>
          <w:szCs w:val="20"/>
          <w:lang w:eastAsia="pl-PL"/>
        </w:rPr>
        <w:lastRenderedPageBreak/>
        <w:t xml:space="preserve">01.02.2019 r. do godz.11:30. Wadium wnoszone w pieniądzu wpłaca się przelewem na rachunek bankowy Zamawiającego podanego w pkt. 1.6. </w:t>
      </w:r>
      <w:proofErr w:type="spellStart"/>
      <w:r w:rsidRPr="00614D0D">
        <w:rPr>
          <w:rFonts w:ascii="Times New Roman" w:eastAsia="Times New Roman" w:hAnsi="Times New Roman" w:cs="Times New Roman"/>
          <w:sz w:val="20"/>
          <w:szCs w:val="20"/>
          <w:lang w:eastAsia="pl-PL"/>
        </w:rPr>
        <w:t>siwz</w:t>
      </w:r>
      <w:proofErr w:type="spellEnd"/>
      <w:r w:rsidRPr="00614D0D">
        <w:rPr>
          <w:rFonts w:ascii="Times New Roman" w:eastAsia="Times New Roman" w:hAnsi="Times New Roman" w:cs="Times New Roman"/>
          <w:sz w:val="20"/>
          <w:szCs w:val="20"/>
          <w:lang w:eastAsia="pl-PL"/>
        </w:rPr>
        <w:t xml:space="preserve"> przed upływem terminu składania ofert. 8.2.Zamawiający nie wymaga dołączenia do oferty przetargowej dokumentów potwierdzających wniesienie kwoty, o której mowa w pkt. 8.1. 8.3.Wymagana kwota musi być na koncie Zamawiającego przed upływem terminu składania ofert. 8.4.Wadium wnoszone w innej formie niż w pieniądzu należy dołączyć do oferty w oryginale . Wniesione wadium musi zachowywać ważność przez cały okres, w którym Wykonawca jest związany ofertą. 8.5. Formy wnoszenia wadium: 1) w pieniądzu, 2) w poręczeniach bankowych lub poręczeniach spółdzielczej kasy oszczędnościowo kredytowej, z tym że poręczenie kasy jest zawsze poręczeniem pieniężnym, 3) w gwarancjach bankowych, 4) w gwarancjach ubezpieczeniowych, 5) w poręczeniach udzielanych przez podmioty, o których mowa w art. 6b ust. 5 pkt. 2ustawy z dnia 9 listopada 2000 r. o utworzeniu Polskiej Agencji Rozwoju Przedsiębiorczości (Dz. U. z 2018 r. poz. 110,650,1000,669 ) W przypadku nie wniesienia wadium w terminie wyżej podanym tj. do 01.02.2019 r. do godz. 11.30, oferta Wykonawcy zostanie odrzucona. 8.6. Zwrot wadium nastąpi: 1. Zamawiający zwraca wadium wszystkim Wykonawcom niezwłocznie po wyborze oferty najkorzystniejszej lub unieważnieniu postępowania, z wyjątkiem Wykonawcy, którego oferta została wybrana jako najkorzystniejsza, z zastrzeżeniem ust. 4a. 1a.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4a. 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IV.1.3) Przewiduje się udzielenie zaliczek na poczet wykonania zamówienia:</w:t>
      </w:r>
      <w:r w:rsidRPr="00614D0D">
        <w:rPr>
          <w:rFonts w:ascii="Times New Roman" w:eastAsia="Times New Roman" w:hAnsi="Times New Roman" w:cs="Times New Roman"/>
          <w:sz w:val="20"/>
          <w:szCs w:val="20"/>
          <w:lang w:eastAsia="pl-PL"/>
        </w:rPr>
        <w:t xml:space="preserv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Należy podać informacje na temat udzielania zaliczek: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614D0D">
        <w:rPr>
          <w:rFonts w:ascii="Times New Roman" w:eastAsia="Times New Roman" w:hAnsi="Times New Roman" w:cs="Times New Roman"/>
          <w:sz w:val="20"/>
          <w:szCs w:val="20"/>
          <w:lang w:eastAsia="pl-PL"/>
        </w:rPr>
        <w:br/>
        <w:t xml:space="preserve">Nie </w:t>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IV.1.5.) Wymaga się złożenia oferty wariantowej: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Dopuszcza się złożenie oferty wariantowej </w:t>
      </w:r>
      <w:r w:rsidRPr="00614D0D">
        <w:rPr>
          <w:rFonts w:ascii="Times New Roman" w:eastAsia="Times New Roman" w:hAnsi="Times New Roman" w:cs="Times New Roman"/>
          <w:sz w:val="20"/>
          <w:szCs w:val="20"/>
          <w:lang w:eastAsia="pl-PL"/>
        </w:rPr>
        <w:br/>
        <w:t xml:space="preserve">Nie </w:t>
      </w:r>
      <w:r w:rsidRPr="00614D0D">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614D0D">
        <w:rPr>
          <w:rFonts w:ascii="Times New Roman" w:eastAsia="Times New Roman" w:hAnsi="Times New Roman" w:cs="Times New Roman"/>
          <w:sz w:val="20"/>
          <w:szCs w:val="20"/>
          <w:lang w:eastAsia="pl-PL"/>
        </w:rPr>
        <w:br/>
        <w:t xml:space="preserve">Nie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Liczba wykonawców   </w:t>
      </w:r>
      <w:r w:rsidRPr="00614D0D">
        <w:rPr>
          <w:rFonts w:ascii="Times New Roman" w:eastAsia="Times New Roman" w:hAnsi="Times New Roman" w:cs="Times New Roman"/>
          <w:sz w:val="20"/>
          <w:szCs w:val="20"/>
          <w:lang w:eastAsia="pl-PL"/>
        </w:rPr>
        <w:br/>
        <w:t xml:space="preserve">Przewidywana minimalna liczba wykonawców </w:t>
      </w:r>
      <w:r w:rsidRPr="00614D0D">
        <w:rPr>
          <w:rFonts w:ascii="Times New Roman" w:eastAsia="Times New Roman" w:hAnsi="Times New Roman" w:cs="Times New Roman"/>
          <w:sz w:val="20"/>
          <w:szCs w:val="20"/>
          <w:lang w:eastAsia="pl-PL"/>
        </w:rPr>
        <w:br/>
        <w:t xml:space="preserve">Maksymalna liczba wykonawców   </w:t>
      </w:r>
      <w:r w:rsidRPr="00614D0D">
        <w:rPr>
          <w:rFonts w:ascii="Times New Roman" w:eastAsia="Times New Roman" w:hAnsi="Times New Roman" w:cs="Times New Roman"/>
          <w:sz w:val="20"/>
          <w:szCs w:val="20"/>
          <w:lang w:eastAsia="pl-PL"/>
        </w:rPr>
        <w:br/>
        <w:t xml:space="preserve">Kryteria selekcji wykonawców: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IV.1.7) Informacje na temat umowy ramowej lub dynamicznego systemu zakupów: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Umowa ramowa będzie zawarta: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Czy przewiduje się ograniczenie liczby uczestników umowy ramowej: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Przewidziana maksymalna liczba uczestników umowy ramowej: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lastRenderedPageBreak/>
        <w:t xml:space="preserve">Zamówienie obejmuje ustanowienie dynamicznego systemu zakupów: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IV.1.8) Aukcja elektroniczna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Przewidziane jest przeprowadzenie aukcji elektronicznej </w:t>
      </w:r>
      <w:r w:rsidRPr="00614D0D">
        <w:rPr>
          <w:rFonts w:ascii="Times New Roman" w:eastAsia="Times New Roman" w:hAnsi="Times New Roman" w:cs="Times New Roman"/>
          <w:i/>
          <w:iCs/>
          <w:sz w:val="20"/>
          <w:szCs w:val="20"/>
          <w:lang w:eastAsia="pl-PL"/>
        </w:rPr>
        <w:t xml:space="preserve">(przetarg nieograniczony, przetarg ograniczony, negocjacje z ogłoszeniem) </w:t>
      </w:r>
      <w:r w:rsidRPr="00614D0D">
        <w:rPr>
          <w:rFonts w:ascii="Times New Roman" w:eastAsia="Times New Roman" w:hAnsi="Times New Roman" w:cs="Times New Roman"/>
          <w:sz w:val="20"/>
          <w:szCs w:val="20"/>
          <w:lang w:eastAsia="pl-PL"/>
        </w:rPr>
        <w:t xml:space="preserve">Nie </w:t>
      </w:r>
      <w:r w:rsidRPr="00614D0D">
        <w:rPr>
          <w:rFonts w:ascii="Times New Roman" w:eastAsia="Times New Roman" w:hAnsi="Times New Roman" w:cs="Times New Roman"/>
          <w:sz w:val="20"/>
          <w:szCs w:val="20"/>
          <w:lang w:eastAsia="pl-PL"/>
        </w:rPr>
        <w:br/>
        <w:t xml:space="preserve">Należy podać adres strony internetowej, na której aukcja będzie prowadzona: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614D0D">
        <w:rPr>
          <w:rFonts w:ascii="Times New Roman" w:eastAsia="Times New Roman" w:hAnsi="Times New Roman" w:cs="Times New Roman"/>
          <w:sz w:val="20"/>
          <w:szCs w:val="20"/>
          <w:lang w:eastAsia="pl-PL"/>
        </w:rPr>
        <w:br/>
        <w:t xml:space="preserve">Informacje dotyczące przebiegu aukcji elektronicznej: </w:t>
      </w:r>
      <w:r w:rsidRPr="00614D0D">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614D0D">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614D0D">
        <w:rPr>
          <w:rFonts w:ascii="Times New Roman" w:eastAsia="Times New Roman" w:hAnsi="Times New Roman" w:cs="Times New Roman"/>
          <w:sz w:val="20"/>
          <w:szCs w:val="20"/>
          <w:lang w:eastAsia="pl-PL"/>
        </w:rPr>
        <w:br/>
        <w:t xml:space="preserve">Wymagania dotyczące rejestracji i identyfikacji wykonawców w aukcji elektronicznej: </w:t>
      </w:r>
      <w:r w:rsidRPr="00614D0D">
        <w:rPr>
          <w:rFonts w:ascii="Times New Roman" w:eastAsia="Times New Roman" w:hAnsi="Times New Roman" w:cs="Times New Roman"/>
          <w:sz w:val="20"/>
          <w:szCs w:val="20"/>
          <w:lang w:eastAsia="pl-PL"/>
        </w:rPr>
        <w:br/>
        <w:t xml:space="preserve">Informacje o liczbie etapów aukcji elektronicznej i czasie ich trwania: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t xml:space="preserve">Czas trwania: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614D0D">
        <w:rPr>
          <w:rFonts w:ascii="Times New Roman" w:eastAsia="Times New Roman" w:hAnsi="Times New Roman" w:cs="Times New Roman"/>
          <w:sz w:val="20"/>
          <w:szCs w:val="20"/>
          <w:lang w:eastAsia="pl-PL"/>
        </w:rPr>
        <w:br/>
        <w:t xml:space="preserve">Warunki zamknięcia aukcji elektronicznej: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IV.2) KRYTERIA OCENY OFERT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IV.2.1) Kryteria oceny ofert: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IV.2.2) Kryteria</w:t>
      </w:r>
      <w:r w:rsidRPr="00614D0D">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5"/>
        <w:gridCol w:w="852"/>
      </w:tblGrid>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Znaczenie</w:t>
            </w:r>
          </w:p>
        </w:tc>
      </w:tr>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60,00</w:t>
            </w:r>
          </w:p>
        </w:tc>
      </w:tr>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termin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20,00</w:t>
            </w:r>
          </w:p>
        </w:tc>
      </w:tr>
      <w:tr w:rsidR="00614D0D" w:rsidRPr="00614D0D" w:rsidTr="00614D0D">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czas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20,00</w:t>
            </w:r>
          </w:p>
        </w:tc>
      </w:tr>
    </w:tbl>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614D0D">
        <w:rPr>
          <w:rFonts w:ascii="Times New Roman" w:eastAsia="Times New Roman" w:hAnsi="Times New Roman" w:cs="Times New Roman"/>
          <w:b/>
          <w:bCs/>
          <w:sz w:val="20"/>
          <w:szCs w:val="20"/>
          <w:lang w:eastAsia="pl-PL"/>
        </w:rPr>
        <w:t>Pzp</w:t>
      </w:r>
      <w:proofErr w:type="spellEnd"/>
      <w:r w:rsidRPr="00614D0D">
        <w:rPr>
          <w:rFonts w:ascii="Times New Roman" w:eastAsia="Times New Roman" w:hAnsi="Times New Roman" w:cs="Times New Roman"/>
          <w:b/>
          <w:bCs/>
          <w:sz w:val="20"/>
          <w:szCs w:val="20"/>
          <w:lang w:eastAsia="pl-PL"/>
        </w:rPr>
        <w:t xml:space="preserve"> </w:t>
      </w:r>
      <w:r w:rsidRPr="00614D0D">
        <w:rPr>
          <w:rFonts w:ascii="Times New Roman" w:eastAsia="Times New Roman" w:hAnsi="Times New Roman" w:cs="Times New Roman"/>
          <w:sz w:val="20"/>
          <w:szCs w:val="20"/>
          <w:lang w:eastAsia="pl-PL"/>
        </w:rPr>
        <w:t xml:space="preserve">(przetarg nieograniczony) </w:t>
      </w:r>
      <w:r w:rsidRPr="00614D0D">
        <w:rPr>
          <w:rFonts w:ascii="Times New Roman" w:eastAsia="Times New Roman" w:hAnsi="Times New Roman" w:cs="Times New Roman"/>
          <w:sz w:val="20"/>
          <w:szCs w:val="20"/>
          <w:lang w:eastAsia="pl-PL"/>
        </w:rPr>
        <w:br/>
        <w:t xml:space="preserve">Nie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IV.3) Negocjacje z ogłoszeniem, dialog konkurencyjny, partnerstwo innowacyjne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IV.3.1) Informacje na temat negocjacji z ogłoszeniem</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Minimalne wymagania, które muszą spełniać wszystkie oferty: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614D0D">
        <w:rPr>
          <w:rFonts w:ascii="Times New Roman" w:eastAsia="Times New Roman" w:hAnsi="Times New Roman" w:cs="Times New Roman"/>
          <w:sz w:val="20"/>
          <w:szCs w:val="20"/>
          <w:lang w:eastAsia="pl-PL"/>
        </w:rPr>
        <w:br/>
        <w:t xml:space="preserve">Przewidziany jest podział negocjacji na etapy w celu ograniczenia liczby ofert: </w:t>
      </w:r>
      <w:r w:rsidRPr="00614D0D">
        <w:rPr>
          <w:rFonts w:ascii="Times New Roman" w:eastAsia="Times New Roman" w:hAnsi="Times New Roman" w:cs="Times New Roman"/>
          <w:sz w:val="20"/>
          <w:szCs w:val="20"/>
          <w:lang w:eastAsia="pl-PL"/>
        </w:rPr>
        <w:br/>
        <w:t xml:space="preserve">Należy podać informacje na temat etapów negocjacji (w tym liczbę etapów):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IV.3.2) Informacje na temat dialogu konkurencyjnego</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Opis potrzeb i wymagań zamawiającego lub informacja o sposobie uzyskania tego opisu: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Wstępny harmonogram postępowania: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Podział dialogu na etapy w celu ograniczenia liczby rozwiązań: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lastRenderedPageBreak/>
        <w:t xml:space="preserve">Należy podać informacje na temat etapów dialogu: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IV.3.3) Informacje na temat partnerstwa innowacyjnego</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Informacje dodatkowe: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IV.4) Licytacja elektroniczna </w:t>
      </w:r>
      <w:r w:rsidRPr="00614D0D">
        <w:rPr>
          <w:rFonts w:ascii="Times New Roman" w:eastAsia="Times New Roman" w:hAnsi="Times New Roman" w:cs="Times New Roman"/>
          <w:sz w:val="20"/>
          <w:szCs w:val="20"/>
          <w:lang w:eastAsia="pl-PL"/>
        </w:rPr>
        <w:br/>
        <w:t xml:space="preserve">Adres strony internetowej, na której będzie prowadzona licytacja elektroniczna: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Informacje o liczbie etapów licytacji elektronicznej i czasie ich trwania: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Czas trwania: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Termin składania wniosków o dopuszczenie do udziału w licytacji elektronicznej: </w:t>
      </w:r>
      <w:r w:rsidRPr="00614D0D">
        <w:rPr>
          <w:rFonts w:ascii="Times New Roman" w:eastAsia="Times New Roman" w:hAnsi="Times New Roman" w:cs="Times New Roman"/>
          <w:sz w:val="20"/>
          <w:szCs w:val="20"/>
          <w:lang w:eastAsia="pl-PL"/>
        </w:rPr>
        <w:br/>
        <w:t xml:space="preserve">Data: godzina: </w:t>
      </w:r>
      <w:r w:rsidRPr="00614D0D">
        <w:rPr>
          <w:rFonts w:ascii="Times New Roman" w:eastAsia="Times New Roman" w:hAnsi="Times New Roman" w:cs="Times New Roman"/>
          <w:sz w:val="20"/>
          <w:szCs w:val="20"/>
          <w:lang w:eastAsia="pl-PL"/>
        </w:rPr>
        <w:br/>
        <w:t xml:space="preserve">Termin otwarcia licytacji elektronicznej: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t xml:space="preserve">Termin i warunki zamknięcia licytacji elektronicznej: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t xml:space="preserve">Wymagania dotyczące zabezpieczenia należytego wykonania umowy: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lang w:eastAsia="pl-PL"/>
        </w:rPr>
        <w:br/>
        <w:t xml:space="preserve">Informacje dodatkowe: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r w:rsidRPr="00614D0D">
        <w:rPr>
          <w:rFonts w:ascii="Times New Roman" w:eastAsia="Times New Roman" w:hAnsi="Times New Roman" w:cs="Times New Roman"/>
          <w:b/>
          <w:bCs/>
          <w:sz w:val="20"/>
          <w:szCs w:val="20"/>
          <w:lang w:eastAsia="pl-PL"/>
        </w:rPr>
        <w:t>IV.5) ZMIANA UMOWY</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614D0D">
        <w:rPr>
          <w:rFonts w:ascii="Times New Roman" w:eastAsia="Times New Roman" w:hAnsi="Times New Roman" w:cs="Times New Roman"/>
          <w:sz w:val="20"/>
          <w:szCs w:val="20"/>
          <w:lang w:eastAsia="pl-PL"/>
        </w:rPr>
        <w:t xml:space="preserve"> Tak </w:t>
      </w:r>
      <w:r w:rsidRPr="00614D0D">
        <w:rPr>
          <w:rFonts w:ascii="Times New Roman" w:eastAsia="Times New Roman" w:hAnsi="Times New Roman" w:cs="Times New Roman"/>
          <w:sz w:val="20"/>
          <w:szCs w:val="20"/>
          <w:lang w:eastAsia="pl-PL"/>
        </w:rPr>
        <w:br/>
        <w:t xml:space="preserve">Należy wskazać zakres, charakter zmian oraz warunki wprowadzenia zmian: </w:t>
      </w:r>
      <w:r w:rsidRPr="00614D0D">
        <w:rPr>
          <w:rFonts w:ascii="Times New Roman" w:eastAsia="Times New Roman" w:hAnsi="Times New Roman" w:cs="Times New Roman"/>
          <w:sz w:val="20"/>
          <w:szCs w:val="20"/>
          <w:lang w:eastAsia="pl-PL"/>
        </w:rPr>
        <w:br/>
        <w:t xml:space="preserve">1. Zgodnie z treścią art. 144 ustawy PZP obowiązuje zakaz wprowadzania zmian postanowień zawartej umowy w stosunku do treści oferty, na podstawie której dokonano wyboru wykonawcy, chyba że zachodzi co najmniej jedna z następujących okoliczności wskazana w art. 144 ust. 1 pkt. 1-6. 2. W przypadkach przewidzianych w ustawie dopuszcza się wprowadzenie zmian za zgodą obu stron. Zmiany przewidziane w umowie mogą być inicjowane przez obie strony umowy. 3. Mając na uwadze zasady określone w art. 144 ust.1 pkt.1) Zamawiający dopuszcza możliwość następujących zmian: a) Zmiany osobowe i dotyczą: - wystąpienia konieczności zmiany osób wskazanych w niniejszej umowie (śmierć, choroba, ustania stosunku pracy, inne zdarzenia losowe lub inne przyczyny niezależne od Wykonawcy) przy pomocy, których Wykonawca realizuje przedmiot umowy. Przedmiotowa zmiana jest możliwa pod warunkiem zaproponowania innych osób posiadających uprawienia postawione przez Zamawiającego i określone przepisami prawa; b) Zmiany dotyczące podwykonawców w zakresie: - udziału podwykonawcy (lub jego zmiana) na etapie realizacji umowy jeżeli Wykonawca na żądanie Zamawiającego przedstawi oświadczenia lub dokumenty potwierdzające brak podstaw do wykluczenia wobec tego podwykonawcy – art. 36ba ust 1 ustawy </w:t>
      </w:r>
      <w:proofErr w:type="spellStart"/>
      <w:r w:rsidRPr="00614D0D">
        <w:rPr>
          <w:rFonts w:ascii="Times New Roman" w:eastAsia="Times New Roman" w:hAnsi="Times New Roman" w:cs="Times New Roman"/>
          <w:sz w:val="20"/>
          <w:szCs w:val="20"/>
          <w:lang w:eastAsia="pl-PL"/>
        </w:rPr>
        <w:t>p.z.p</w:t>
      </w:r>
      <w:proofErr w:type="spellEnd"/>
      <w:r w:rsidRPr="00614D0D">
        <w:rPr>
          <w:rFonts w:ascii="Times New Roman" w:eastAsia="Times New Roman" w:hAnsi="Times New Roman" w:cs="Times New Roman"/>
          <w:sz w:val="20"/>
          <w:szCs w:val="20"/>
          <w:lang w:eastAsia="pl-PL"/>
        </w:rPr>
        <w:t xml:space="preserve">. Jeżeli Zamawiający stwierdzi ,ze wobec danego podwykonawcy zachodzą podstawy wykluczenia Wykonawca obowiązany będzie zastąpić tego podwykonawcę lub zrezygnować z powierzenia wykonania części zamówienia podwykonawcy (art. 36ba ust 1 ustawy </w:t>
      </w:r>
      <w:proofErr w:type="spellStart"/>
      <w:r w:rsidRPr="00614D0D">
        <w:rPr>
          <w:rFonts w:ascii="Times New Roman" w:eastAsia="Times New Roman" w:hAnsi="Times New Roman" w:cs="Times New Roman"/>
          <w:sz w:val="20"/>
          <w:szCs w:val="20"/>
          <w:lang w:eastAsia="pl-PL"/>
        </w:rPr>
        <w:t>p.z.p</w:t>
      </w:r>
      <w:proofErr w:type="spellEnd"/>
      <w:r w:rsidRPr="00614D0D">
        <w:rPr>
          <w:rFonts w:ascii="Times New Roman" w:eastAsia="Times New Roman" w:hAnsi="Times New Roman" w:cs="Times New Roman"/>
          <w:sz w:val="20"/>
          <w:szCs w:val="20"/>
          <w:lang w:eastAsia="pl-PL"/>
        </w:rPr>
        <w:t xml:space="preserve">.) - zmiany podwykonawcy na innego lub rezygnacji z podwykonawcy uczestniczącego w realizacji umowy w sytuacji gdy wykonawca powołał się na zasadach określonych w art. 26 ust. 2b Jeżeli zmiana lub rezygnacja z podwykonawcy dotyczy podmiotu , na którego zasoby Wykonawca powoływał się, na zasadach określonych w art. 22a ust 1 ustawy w celu wykazania spełnienia warunków udziału w postepowaniu , wykonawca jest obowiązany wykazać Zamawiającemu że proponowany inny podwykonawca lub Wykonawca samodzielnie spełnia je w stopniu nie mniejszym niż podwykonawca na którego zasoby Wykonawca powoływał się w trakcie postępowania o udzielenie zamówienia oraz przedstawi oświadczenie o którym mowa w art. 25a ust 1 potwierdzające brak podstaw wykluczenia wobec tego podwykonawcy. Jeżeli zamawiający stwierdzi że wobec danego podwykonawcy zachodzą podstawy wykluczenia Wykonawca obowiązany będzie zastąpić tego podwykonawcę lub zrezygnować z powierzenia wykonania części zamówienia podwykonawcy (art. 36ba ust 1 </w:t>
      </w:r>
      <w:proofErr w:type="spellStart"/>
      <w:r w:rsidRPr="00614D0D">
        <w:rPr>
          <w:rFonts w:ascii="Times New Roman" w:eastAsia="Times New Roman" w:hAnsi="Times New Roman" w:cs="Times New Roman"/>
          <w:sz w:val="20"/>
          <w:szCs w:val="20"/>
          <w:lang w:eastAsia="pl-PL"/>
        </w:rPr>
        <w:t>p.z.p</w:t>
      </w:r>
      <w:proofErr w:type="spellEnd"/>
      <w:r w:rsidRPr="00614D0D">
        <w:rPr>
          <w:rFonts w:ascii="Times New Roman" w:eastAsia="Times New Roman" w:hAnsi="Times New Roman" w:cs="Times New Roman"/>
          <w:sz w:val="20"/>
          <w:szCs w:val="20"/>
          <w:lang w:eastAsia="pl-PL"/>
        </w:rPr>
        <w:t xml:space="preserve">.) - zmiany zakresu podwykonawstwa. c) Zmiany harmonogramu: - zmiany w harmonogramie dotyczące zmianę kolejności i terminów spowodowanych nieprzewidzianym wcześniej czynnikami niezależnymi od Wykonawcy uniemożliwiającymi realizację przedmiotu umowy zgodnie z pierwotną wersją harmonogramu; d) Zmiany terminu realizacji zamówienia ze względu na: - jeżeli przyczyny, z powodu których będzie zagrożone dotrzymanie terminu zakończenia robót będą następstwem okoliczności, za które odpowiedzialność ponosi zamawiający, w szczególności będą następstwem nieterminowego przekazania terenu budowy, konieczności </w:t>
      </w:r>
      <w:r w:rsidRPr="00614D0D">
        <w:rPr>
          <w:rFonts w:ascii="Times New Roman" w:eastAsia="Times New Roman" w:hAnsi="Times New Roman" w:cs="Times New Roman"/>
          <w:sz w:val="20"/>
          <w:szCs w:val="20"/>
          <w:lang w:eastAsia="pl-PL"/>
        </w:rPr>
        <w:lastRenderedPageBreak/>
        <w:t xml:space="preserve">zmian dokumentacji projektowej w zakresie, w jakim ww. okoliczności miały lub będą mogły mieć wpływ na dotrzymanie terminu zakończenia robót, -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jeżeli wystąpi brak możliwości wykonywania robót z powodu nie dopuszczania do ich wykonywania przez uprawniony organ lub nakazania ich wstrzymania przez uprawniony organ, z przyczyn niezależnych od wykonawcy, - wystąpienia siły wyższej uniemożliwiającej wykonanie przedmiotu umowy zgodnie z jej postanowieniami. 4. Oprócz zmian przewidzianych w pkt 3 możliwe są zmiany umowy przewidziane w art. 144 ust. 1 pkt. 2-6) ustawy Prawo zamówień publicznych pod warunkiem zaistnienia przesłanek w nich określonych. 5. Wniosek Wykonawcy dotyczący zmiany opisanej pkt 3 d powinien być złożony do Zamawiającego w ciągu 14 dni kalendarzowych od dnia, w którym Wykonawca dowiedział się o okolicznościach uzasadniających zmianę terminu wykonania przedmiotu umowy. Za datę dostarczenia wniosku Zamawiający uzna datę wpływu do kancelarii Zamawiającego. Po tym terminie wnioski nie będą rozpatrywane. Termin dostarczenia wniosku nie może być jednak późniejszy niż 14 dni kalendarzowych przed terminem zakończenia realizacji umowy.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IV.6) INFORMACJE ADMINISTRACYJNE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IV.6.1) Sposób udostępniania informacji o charakterze poufnym </w:t>
      </w:r>
      <w:r w:rsidRPr="00614D0D">
        <w:rPr>
          <w:rFonts w:ascii="Times New Roman" w:eastAsia="Times New Roman" w:hAnsi="Times New Roman" w:cs="Times New Roman"/>
          <w:i/>
          <w:iCs/>
          <w:sz w:val="20"/>
          <w:szCs w:val="20"/>
          <w:lang w:eastAsia="pl-PL"/>
        </w:rPr>
        <w:t xml:space="preserve">(jeżeli dotyczy):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Środki służące ochronie informacji o charakterze poufnym</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614D0D">
        <w:rPr>
          <w:rFonts w:ascii="Times New Roman" w:eastAsia="Times New Roman" w:hAnsi="Times New Roman" w:cs="Times New Roman"/>
          <w:sz w:val="20"/>
          <w:szCs w:val="20"/>
          <w:lang w:eastAsia="pl-PL"/>
        </w:rPr>
        <w:br/>
        <w:t xml:space="preserve">Data: 2019-02-01, godzina: 11:30, </w:t>
      </w:r>
      <w:r w:rsidRPr="00614D0D">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614D0D">
        <w:rPr>
          <w:rFonts w:ascii="Times New Roman" w:eastAsia="Times New Roman" w:hAnsi="Times New Roman" w:cs="Times New Roman"/>
          <w:sz w:val="20"/>
          <w:szCs w:val="20"/>
          <w:lang w:eastAsia="pl-PL"/>
        </w:rPr>
        <w:br/>
        <w:t xml:space="preserve">Nie </w:t>
      </w:r>
      <w:r w:rsidRPr="00614D0D">
        <w:rPr>
          <w:rFonts w:ascii="Times New Roman" w:eastAsia="Times New Roman" w:hAnsi="Times New Roman" w:cs="Times New Roman"/>
          <w:sz w:val="20"/>
          <w:szCs w:val="20"/>
          <w:lang w:eastAsia="pl-PL"/>
        </w:rPr>
        <w:br/>
        <w:t xml:space="preserve">Wskazać powody: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614D0D">
        <w:rPr>
          <w:rFonts w:ascii="Times New Roman" w:eastAsia="Times New Roman" w:hAnsi="Times New Roman" w:cs="Times New Roman"/>
          <w:sz w:val="20"/>
          <w:szCs w:val="20"/>
          <w:lang w:eastAsia="pl-PL"/>
        </w:rPr>
        <w:br/>
        <w:t xml:space="preserve">&gt; polski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 xml:space="preserve">IV.6.3) Termin związania ofertą: </w:t>
      </w:r>
      <w:r w:rsidRPr="00614D0D">
        <w:rPr>
          <w:rFonts w:ascii="Times New Roman" w:eastAsia="Times New Roman" w:hAnsi="Times New Roman" w:cs="Times New Roman"/>
          <w:sz w:val="20"/>
          <w:szCs w:val="20"/>
          <w:lang w:eastAsia="pl-PL"/>
        </w:rPr>
        <w:t xml:space="preserve">do: okres w dniach: 30 (od ostatecznego terminu składania ofert)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4D0D">
        <w:rPr>
          <w:rFonts w:ascii="Times New Roman" w:eastAsia="Times New Roman" w:hAnsi="Times New Roman" w:cs="Times New Roman"/>
          <w:sz w:val="20"/>
          <w:szCs w:val="20"/>
          <w:lang w:eastAsia="pl-PL"/>
        </w:rPr>
        <w:t xml:space="preserve"> Nie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4D0D">
        <w:rPr>
          <w:rFonts w:ascii="Times New Roman" w:eastAsia="Times New Roman" w:hAnsi="Times New Roman" w:cs="Times New Roman"/>
          <w:sz w:val="20"/>
          <w:szCs w:val="20"/>
          <w:lang w:eastAsia="pl-PL"/>
        </w:rPr>
        <w:t xml:space="preserve"> Nie </w:t>
      </w:r>
      <w:r w:rsidRPr="00614D0D">
        <w:rPr>
          <w:rFonts w:ascii="Times New Roman" w:eastAsia="Times New Roman" w:hAnsi="Times New Roman" w:cs="Times New Roman"/>
          <w:sz w:val="20"/>
          <w:szCs w:val="20"/>
          <w:lang w:eastAsia="pl-PL"/>
        </w:rPr>
        <w:br/>
      </w:r>
      <w:r w:rsidRPr="00614D0D">
        <w:rPr>
          <w:rFonts w:ascii="Times New Roman" w:eastAsia="Times New Roman" w:hAnsi="Times New Roman" w:cs="Times New Roman"/>
          <w:b/>
          <w:bCs/>
          <w:sz w:val="20"/>
          <w:szCs w:val="20"/>
          <w:lang w:eastAsia="pl-PL"/>
        </w:rPr>
        <w:t>IV.6.6) Informacje dodatkowe:</w:t>
      </w:r>
      <w:r w:rsidRPr="00614D0D">
        <w:rPr>
          <w:rFonts w:ascii="Times New Roman" w:eastAsia="Times New Roman" w:hAnsi="Times New Roman" w:cs="Times New Roman"/>
          <w:sz w:val="20"/>
          <w:szCs w:val="20"/>
          <w:lang w:eastAsia="pl-PL"/>
        </w:rPr>
        <w:t xml:space="preserve"> </w:t>
      </w:r>
      <w:r w:rsidRPr="00614D0D">
        <w:rPr>
          <w:rFonts w:ascii="Times New Roman" w:eastAsia="Times New Roman" w:hAnsi="Times New Roman" w:cs="Times New Roman"/>
          <w:sz w:val="20"/>
          <w:szCs w:val="20"/>
          <w:lang w:eastAsia="pl-PL"/>
        </w:rPr>
        <w:br/>
      </w:r>
    </w:p>
    <w:p w:rsidR="00614D0D" w:rsidRPr="00614D0D" w:rsidRDefault="00614D0D" w:rsidP="00614D0D">
      <w:pPr>
        <w:spacing w:after="0" w:line="240" w:lineRule="auto"/>
        <w:jc w:val="center"/>
        <w:rPr>
          <w:rFonts w:ascii="Times New Roman" w:eastAsia="Times New Roman" w:hAnsi="Times New Roman" w:cs="Times New Roman"/>
          <w:sz w:val="20"/>
          <w:szCs w:val="20"/>
          <w:lang w:eastAsia="pl-PL"/>
        </w:rPr>
      </w:pPr>
      <w:r w:rsidRPr="00614D0D">
        <w:rPr>
          <w:rFonts w:ascii="Times New Roman" w:eastAsia="Times New Roman" w:hAnsi="Times New Roman" w:cs="Times New Roman"/>
          <w:sz w:val="20"/>
          <w:szCs w:val="20"/>
          <w:u w:val="single"/>
          <w:lang w:eastAsia="pl-PL"/>
        </w:rPr>
        <w:t xml:space="preserve">ZAŁĄCZNIK I - INFORMACJE DOTYCZĄCE OFERT CZĘŚCIOWYCH </w:t>
      </w:r>
    </w:p>
    <w:p w:rsidR="00614D0D" w:rsidRPr="00614D0D" w:rsidRDefault="00614D0D" w:rsidP="00614D0D">
      <w:pPr>
        <w:spacing w:after="0" w:line="240" w:lineRule="auto"/>
        <w:rPr>
          <w:rFonts w:ascii="Times New Roman" w:eastAsia="Times New Roman" w:hAnsi="Times New Roman" w:cs="Times New Roman"/>
          <w:sz w:val="20"/>
          <w:szCs w:val="20"/>
          <w:lang w:eastAsia="pl-PL"/>
        </w:rPr>
      </w:pPr>
    </w:p>
    <w:p w:rsidR="00614D0D" w:rsidRPr="00614D0D" w:rsidRDefault="00614D0D" w:rsidP="00614D0D">
      <w:pPr>
        <w:spacing w:after="0" w:line="240" w:lineRule="auto"/>
        <w:rPr>
          <w:rFonts w:ascii="Times New Roman" w:eastAsia="Times New Roman" w:hAnsi="Times New Roman" w:cs="Times New Roman"/>
          <w:sz w:val="20"/>
          <w:szCs w:val="20"/>
          <w:lang w:eastAsia="pl-PL"/>
        </w:rPr>
      </w:pPr>
    </w:p>
    <w:p w:rsidR="00614D0D" w:rsidRPr="00614D0D" w:rsidRDefault="00614D0D" w:rsidP="00614D0D">
      <w:pPr>
        <w:spacing w:after="0" w:line="240" w:lineRule="auto"/>
        <w:rPr>
          <w:rFonts w:ascii="Times New Roman" w:eastAsia="Times New Roman" w:hAnsi="Times New Roman" w:cs="Times New Roman"/>
          <w:sz w:val="20"/>
          <w:szCs w:val="20"/>
          <w:lang w:eastAsia="pl-PL"/>
        </w:rPr>
      </w:pPr>
    </w:p>
    <w:p w:rsidR="00614D0D" w:rsidRPr="00614D0D" w:rsidRDefault="00614D0D" w:rsidP="00614D0D">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14D0D" w:rsidRPr="00614D0D" w:rsidTr="00614D0D">
        <w:trPr>
          <w:tblCellSpacing w:w="15" w:type="dxa"/>
        </w:trPr>
        <w:tc>
          <w:tcPr>
            <w:tcW w:w="0" w:type="auto"/>
            <w:vAlign w:val="center"/>
            <w:hideMark/>
          </w:tcPr>
          <w:p w:rsidR="00614D0D" w:rsidRPr="00614D0D" w:rsidRDefault="00614D0D" w:rsidP="00614D0D">
            <w:pPr>
              <w:spacing w:after="0" w:line="240" w:lineRule="auto"/>
              <w:rPr>
                <w:rFonts w:ascii="Times New Roman" w:eastAsia="Times New Roman" w:hAnsi="Times New Roman" w:cs="Times New Roman"/>
                <w:sz w:val="20"/>
                <w:szCs w:val="20"/>
                <w:lang w:eastAsia="pl-PL"/>
              </w:rPr>
            </w:pPr>
          </w:p>
        </w:tc>
      </w:tr>
    </w:tbl>
    <w:p w:rsidR="00614D0D" w:rsidRPr="00614D0D" w:rsidRDefault="00614D0D" w:rsidP="00614D0D">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614D0D">
        <w:rPr>
          <w:rFonts w:ascii="Times New Roman" w:eastAsia="Times New Roman" w:hAnsi="Times New Roman" w:cs="Times New Roman"/>
          <w:vanish/>
          <w:sz w:val="20"/>
          <w:szCs w:val="20"/>
          <w:lang w:eastAsia="pl-PL"/>
        </w:rPr>
        <w:t>Dół formularza</w:t>
      </w:r>
    </w:p>
    <w:p w:rsidR="00614D0D" w:rsidRPr="00614D0D" w:rsidRDefault="00614D0D" w:rsidP="00614D0D">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614D0D">
        <w:rPr>
          <w:rFonts w:ascii="Times New Roman" w:eastAsia="Times New Roman" w:hAnsi="Times New Roman" w:cs="Times New Roman"/>
          <w:vanish/>
          <w:sz w:val="20"/>
          <w:szCs w:val="20"/>
          <w:lang w:eastAsia="pl-PL"/>
        </w:rPr>
        <w:t>Początek formularza</w:t>
      </w:r>
    </w:p>
    <w:p w:rsidR="00614D0D" w:rsidRPr="00614D0D" w:rsidRDefault="00614D0D" w:rsidP="00614D0D">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614D0D">
        <w:rPr>
          <w:rFonts w:ascii="Times New Roman" w:eastAsia="Times New Roman" w:hAnsi="Times New Roman" w:cs="Times New Roman"/>
          <w:vanish/>
          <w:sz w:val="20"/>
          <w:szCs w:val="20"/>
          <w:lang w:eastAsia="pl-PL"/>
        </w:rPr>
        <w:t>Dół formularza</w:t>
      </w:r>
    </w:p>
    <w:bookmarkEnd w:id="0"/>
    <w:p w:rsidR="00900539" w:rsidRPr="00614D0D" w:rsidRDefault="00614D0D" w:rsidP="00614D0D">
      <w:pPr>
        <w:spacing w:after="0" w:line="240" w:lineRule="auto"/>
        <w:rPr>
          <w:rFonts w:ascii="Times New Roman" w:hAnsi="Times New Roman" w:cs="Times New Roman"/>
          <w:sz w:val="20"/>
          <w:szCs w:val="20"/>
        </w:rPr>
      </w:pPr>
    </w:p>
    <w:sectPr w:rsidR="00900539" w:rsidRPr="00614D0D" w:rsidSect="00614D0D">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98"/>
    <w:rsid w:val="005A137D"/>
    <w:rsid w:val="00614D0D"/>
    <w:rsid w:val="00A26E98"/>
    <w:rsid w:val="00E90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0944C-2A27-474D-8C5C-730BC20F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154179">
      <w:bodyDiv w:val="1"/>
      <w:marLeft w:val="0"/>
      <w:marRight w:val="0"/>
      <w:marTop w:val="0"/>
      <w:marBottom w:val="0"/>
      <w:divBdr>
        <w:top w:val="none" w:sz="0" w:space="0" w:color="auto"/>
        <w:left w:val="none" w:sz="0" w:space="0" w:color="auto"/>
        <w:bottom w:val="none" w:sz="0" w:space="0" w:color="auto"/>
        <w:right w:val="none" w:sz="0" w:space="0" w:color="auto"/>
      </w:divBdr>
      <w:divsChild>
        <w:div w:id="62530681">
          <w:marLeft w:val="0"/>
          <w:marRight w:val="0"/>
          <w:marTop w:val="0"/>
          <w:marBottom w:val="0"/>
          <w:divBdr>
            <w:top w:val="none" w:sz="0" w:space="0" w:color="auto"/>
            <w:left w:val="none" w:sz="0" w:space="0" w:color="auto"/>
            <w:bottom w:val="none" w:sz="0" w:space="0" w:color="auto"/>
            <w:right w:val="none" w:sz="0" w:space="0" w:color="auto"/>
          </w:divBdr>
          <w:divsChild>
            <w:div w:id="1723096012">
              <w:marLeft w:val="0"/>
              <w:marRight w:val="0"/>
              <w:marTop w:val="0"/>
              <w:marBottom w:val="0"/>
              <w:divBdr>
                <w:top w:val="none" w:sz="0" w:space="0" w:color="auto"/>
                <w:left w:val="none" w:sz="0" w:space="0" w:color="auto"/>
                <w:bottom w:val="none" w:sz="0" w:space="0" w:color="auto"/>
                <w:right w:val="none" w:sz="0" w:space="0" w:color="auto"/>
              </w:divBdr>
              <w:divsChild>
                <w:div w:id="431626551">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none" w:sz="0" w:space="0" w:color="auto"/>
                    <w:left w:val="none" w:sz="0" w:space="0" w:color="auto"/>
                    <w:bottom w:val="none" w:sz="0" w:space="0" w:color="auto"/>
                    <w:right w:val="none" w:sz="0" w:space="0" w:color="auto"/>
                  </w:divBdr>
                </w:div>
                <w:div w:id="1853061840">
                  <w:marLeft w:val="0"/>
                  <w:marRight w:val="0"/>
                  <w:marTop w:val="0"/>
                  <w:marBottom w:val="0"/>
                  <w:divBdr>
                    <w:top w:val="none" w:sz="0" w:space="0" w:color="auto"/>
                    <w:left w:val="none" w:sz="0" w:space="0" w:color="auto"/>
                    <w:bottom w:val="none" w:sz="0" w:space="0" w:color="auto"/>
                    <w:right w:val="none" w:sz="0" w:space="0" w:color="auto"/>
                  </w:divBdr>
                  <w:divsChild>
                    <w:div w:id="1870533463">
                      <w:marLeft w:val="0"/>
                      <w:marRight w:val="0"/>
                      <w:marTop w:val="0"/>
                      <w:marBottom w:val="0"/>
                      <w:divBdr>
                        <w:top w:val="none" w:sz="0" w:space="0" w:color="auto"/>
                        <w:left w:val="none" w:sz="0" w:space="0" w:color="auto"/>
                        <w:bottom w:val="none" w:sz="0" w:space="0" w:color="auto"/>
                        <w:right w:val="none" w:sz="0" w:space="0" w:color="auto"/>
                      </w:divBdr>
                    </w:div>
                  </w:divsChild>
                </w:div>
                <w:div w:id="633872953">
                  <w:marLeft w:val="0"/>
                  <w:marRight w:val="0"/>
                  <w:marTop w:val="0"/>
                  <w:marBottom w:val="0"/>
                  <w:divBdr>
                    <w:top w:val="none" w:sz="0" w:space="0" w:color="auto"/>
                    <w:left w:val="none" w:sz="0" w:space="0" w:color="auto"/>
                    <w:bottom w:val="none" w:sz="0" w:space="0" w:color="auto"/>
                    <w:right w:val="none" w:sz="0" w:space="0" w:color="auto"/>
                  </w:divBdr>
                  <w:divsChild>
                    <w:div w:id="613055307">
                      <w:marLeft w:val="0"/>
                      <w:marRight w:val="0"/>
                      <w:marTop w:val="0"/>
                      <w:marBottom w:val="0"/>
                      <w:divBdr>
                        <w:top w:val="none" w:sz="0" w:space="0" w:color="auto"/>
                        <w:left w:val="none" w:sz="0" w:space="0" w:color="auto"/>
                        <w:bottom w:val="none" w:sz="0" w:space="0" w:color="auto"/>
                        <w:right w:val="none" w:sz="0" w:space="0" w:color="auto"/>
                      </w:divBdr>
                    </w:div>
                  </w:divsChild>
                </w:div>
                <w:div w:id="1870946926">
                  <w:marLeft w:val="0"/>
                  <w:marRight w:val="0"/>
                  <w:marTop w:val="0"/>
                  <w:marBottom w:val="0"/>
                  <w:divBdr>
                    <w:top w:val="none" w:sz="0" w:space="0" w:color="auto"/>
                    <w:left w:val="none" w:sz="0" w:space="0" w:color="auto"/>
                    <w:bottom w:val="none" w:sz="0" w:space="0" w:color="auto"/>
                    <w:right w:val="none" w:sz="0" w:space="0" w:color="auto"/>
                  </w:divBdr>
                  <w:divsChild>
                    <w:div w:id="1978026670">
                      <w:marLeft w:val="0"/>
                      <w:marRight w:val="0"/>
                      <w:marTop w:val="0"/>
                      <w:marBottom w:val="0"/>
                      <w:divBdr>
                        <w:top w:val="none" w:sz="0" w:space="0" w:color="auto"/>
                        <w:left w:val="none" w:sz="0" w:space="0" w:color="auto"/>
                        <w:bottom w:val="none" w:sz="0" w:space="0" w:color="auto"/>
                        <w:right w:val="none" w:sz="0" w:space="0" w:color="auto"/>
                      </w:divBdr>
                    </w:div>
                    <w:div w:id="383674264">
                      <w:marLeft w:val="0"/>
                      <w:marRight w:val="0"/>
                      <w:marTop w:val="0"/>
                      <w:marBottom w:val="0"/>
                      <w:divBdr>
                        <w:top w:val="none" w:sz="0" w:space="0" w:color="auto"/>
                        <w:left w:val="none" w:sz="0" w:space="0" w:color="auto"/>
                        <w:bottom w:val="none" w:sz="0" w:space="0" w:color="auto"/>
                        <w:right w:val="none" w:sz="0" w:space="0" w:color="auto"/>
                      </w:divBdr>
                    </w:div>
                    <w:div w:id="1785150384">
                      <w:marLeft w:val="0"/>
                      <w:marRight w:val="0"/>
                      <w:marTop w:val="0"/>
                      <w:marBottom w:val="0"/>
                      <w:divBdr>
                        <w:top w:val="none" w:sz="0" w:space="0" w:color="auto"/>
                        <w:left w:val="none" w:sz="0" w:space="0" w:color="auto"/>
                        <w:bottom w:val="none" w:sz="0" w:space="0" w:color="auto"/>
                        <w:right w:val="none" w:sz="0" w:space="0" w:color="auto"/>
                      </w:divBdr>
                    </w:div>
                    <w:div w:id="1788041572">
                      <w:marLeft w:val="0"/>
                      <w:marRight w:val="0"/>
                      <w:marTop w:val="0"/>
                      <w:marBottom w:val="0"/>
                      <w:divBdr>
                        <w:top w:val="none" w:sz="0" w:space="0" w:color="auto"/>
                        <w:left w:val="none" w:sz="0" w:space="0" w:color="auto"/>
                        <w:bottom w:val="none" w:sz="0" w:space="0" w:color="auto"/>
                        <w:right w:val="none" w:sz="0" w:space="0" w:color="auto"/>
                      </w:divBdr>
                    </w:div>
                  </w:divsChild>
                </w:div>
                <w:div w:id="1637642638">
                  <w:marLeft w:val="0"/>
                  <w:marRight w:val="0"/>
                  <w:marTop w:val="0"/>
                  <w:marBottom w:val="0"/>
                  <w:divBdr>
                    <w:top w:val="none" w:sz="0" w:space="0" w:color="auto"/>
                    <w:left w:val="none" w:sz="0" w:space="0" w:color="auto"/>
                    <w:bottom w:val="none" w:sz="0" w:space="0" w:color="auto"/>
                    <w:right w:val="none" w:sz="0" w:space="0" w:color="auto"/>
                  </w:divBdr>
                  <w:divsChild>
                    <w:div w:id="912275658">
                      <w:marLeft w:val="0"/>
                      <w:marRight w:val="0"/>
                      <w:marTop w:val="0"/>
                      <w:marBottom w:val="0"/>
                      <w:divBdr>
                        <w:top w:val="none" w:sz="0" w:space="0" w:color="auto"/>
                        <w:left w:val="none" w:sz="0" w:space="0" w:color="auto"/>
                        <w:bottom w:val="none" w:sz="0" w:space="0" w:color="auto"/>
                        <w:right w:val="none" w:sz="0" w:space="0" w:color="auto"/>
                      </w:divBdr>
                    </w:div>
                    <w:div w:id="639651544">
                      <w:marLeft w:val="0"/>
                      <w:marRight w:val="0"/>
                      <w:marTop w:val="0"/>
                      <w:marBottom w:val="0"/>
                      <w:divBdr>
                        <w:top w:val="none" w:sz="0" w:space="0" w:color="auto"/>
                        <w:left w:val="none" w:sz="0" w:space="0" w:color="auto"/>
                        <w:bottom w:val="none" w:sz="0" w:space="0" w:color="auto"/>
                        <w:right w:val="none" w:sz="0" w:space="0" w:color="auto"/>
                      </w:divBdr>
                    </w:div>
                    <w:div w:id="1286228647">
                      <w:marLeft w:val="0"/>
                      <w:marRight w:val="0"/>
                      <w:marTop w:val="0"/>
                      <w:marBottom w:val="0"/>
                      <w:divBdr>
                        <w:top w:val="none" w:sz="0" w:space="0" w:color="auto"/>
                        <w:left w:val="none" w:sz="0" w:space="0" w:color="auto"/>
                        <w:bottom w:val="none" w:sz="0" w:space="0" w:color="auto"/>
                        <w:right w:val="none" w:sz="0" w:space="0" w:color="auto"/>
                      </w:divBdr>
                    </w:div>
                    <w:div w:id="1986349041">
                      <w:marLeft w:val="0"/>
                      <w:marRight w:val="0"/>
                      <w:marTop w:val="0"/>
                      <w:marBottom w:val="0"/>
                      <w:divBdr>
                        <w:top w:val="none" w:sz="0" w:space="0" w:color="auto"/>
                        <w:left w:val="none" w:sz="0" w:space="0" w:color="auto"/>
                        <w:bottom w:val="none" w:sz="0" w:space="0" w:color="auto"/>
                        <w:right w:val="none" w:sz="0" w:space="0" w:color="auto"/>
                      </w:divBdr>
                    </w:div>
                    <w:div w:id="217667577">
                      <w:marLeft w:val="0"/>
                      <w:marRight w:val="0"/>
                      <w:marTop w:val="0"/>
                      <w:marBottom w:val="0"/>
                      <w:divBdr>
                        <w:top w:val="none" w:sz="0" w:space="0" w:color="auto"/>
                        <w:left w:val="none" w:sz="0" w:space="0" w:color="auto"/>
                        <w:bottom w:val="none" w:sz="0" w:space="0" w:color="auto"/>
                        <w:right w:val="none" w:sz="0" w:space="0" w:color="auto"/>
                      </w:divBdr>
                    </w:div>
                    <w:div w:id="243881921">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
                  </w:divsChild>
                </w:div>
                <w:div w:id="1328283878">
                  <w:marLeft w:val="0"/>
                  <w:marRight w:val="0"/>
                  <w:marTop w:val="0"/>
                  <w:marBottom w:val="0"/>
                  <w:divBdr>
                    <w:top w:val="none" w:sz="0" w:space="0" w:color="auto"/>
                    <w:left w:val="none" w:sz="0" w:space="0" w:color="auto"/>
                    <w:bottom w:val="none" w:sz="0" w:space="0" w:color="auto"/>
                    <w:right w:val="none" w:sz="0" w:space="0" w:color="auto"/>
                  </w:divBdr>
                  <w:divsChild>
                    <w:div w:id="226960062">
                      <w:marLeft w:val="0"/>
                      <w:marRight w:val="0"/>
                      <w:marTop w:val="0"/>
                      <w:marBottom w:val="0"/>
                      <w:divBdr>
                        <w:top w:val="none" w:sz="0" w:space="0" w:color="auto"/>
                        <w:left w:val="none" w:sz="0" w:space="0" w:color="auto"/>
                        <w:bottom w:val="none" w:sz="0" w:space="0" w:color="auto"/>
                        <w:right w:val="none" w:sz="0" w:space="0" w:color="auto"/>
                      </w:divBdr>
                    </w:div>
                    <w:div w:id="1338918859">
                      <w:marLeft w:val="0"/>
                      <w:marRight w:val="0"/>
                      <w:marTop w:val="0"/>
                      <w:marBottom w:val="0"/>
                      <w:divBdr>
                        <w:top w:val="none" w:sz="0" w:space="0" w:color="auto"/>
                        <w:left w:val="none" w:sz="0" w:space="0" w:color="auto"/>
                        <w:bottom w:val="none" w:sz="0" w:space="0" w:color="auto"/>
                        <w:right w:val="none" w:sz="0" w:space="0" w:color="auto"/>
                      </w:divBdr>
                    </w:div>
                  </w:divsChild>
                </w:div>
                <w:div w:id="77751257">
                  <w:marLeft w:val="0"/>
                  <w:marRight w:val="0"/>
                  <w:marTop w:val="0"/>
                  <w:marBottom w:val="0"/>
                  <w:divBdr>
                    <w:top w:val="none" w:sz="0" w:space="0" w:color="auto"/>
                    <w:left w:val="none" w:sz="0" w:space="0" w:color="auto"/>
                    <w:bottom w:val="none" w:sz="0" w:space="0" w:color="auto"/>
                    <w:right w:val="none" w:sz="0" w:space="0" w:color="auto"/>
                  </w:divBdr>
                  <w:divsChild>
                    <w:div w:id="1830974185">
                      <w:marLeft w:val="0"/>
                      <w:marRight w:val="0"/>
                      <w:marTop w:val="0"/>
                      <w:marBottom w:val="0"/>
                      <w:divBdr>
                        <w:top w:val="none" w:sz="0" w:space="0" w:color="auto"/>
                        <w:left w:val="none" w:sz="0" w:space="0" w:color="auto"/>
                        <w:bottom w:val="none" w:sz="0" w:space="0" w:color="auto"/>
                        <w:right w:val="none" w:sz="0" w:space="0" w:color="auto"/>
                      </w:divBdr>
                    </w:div>
                    <w:div w:id="275675190">
                      <w:marLeft w:val="0"/>
                      <w:marRight w:val="0"/>
                      <w:marTop w:val="0"/>
                      <w:marBottom w:val="0"/>
                      <w:divBdr>
                        <w:top w:val="none" w:sz="0" w:space="0" w:color="auto"/>
                        <w:left w:val="none" w:sz="0" w:space="0" w:color="auto"/>
                        <w:bottom w:val="none" w:sz="0" w:space="0" w:color="auto"/>
                        <w:right w:val="none" w:sz="0" w:space="0" w:color="auto"/>
                      </w:divBdr>
                    </w:div>
                    <w:div w:id="1251744125">
                      <w:marLeft w:val="0"/>
                      <w:marRight w:val="0"/>
                      <w:marTop w:val="0"/>
                      <w:marBottom w:val="0"/>
                      <w:divBdr>
                        <w:top w:val="none" w:sz="0" w:space="0" w:color="auto"/>
                        <w:left w:val="none" w:sz="0" w:space="0" w:color="auto"/>
                        <w:bottom w:val="none" w:sz="0" w:space="0" w:color="auto"/>
                        <w:right w:val="none" w:sz="0" w:space="0" w:color="auto"/>
                      </w:divBdr>
                    </w:div>
                    <w:div w:id="1763910837">
                      <w:marLeft w:val="0"/>
                      <w:marRight w:val="0"/>
                      <w:marTop w:val="0"/>
                      <w:marBottom w:val="0"/>
                      <w:divBdr>
                        <w:top w:val="none" w:sz="0" w:space="0" w:color="auto"/>
                        <w:left w:val="none" w:sz="0" w:space="0" w:color="auto"/>
                        <w:bottom w:val="none" w:sz="0" w:space="0" w:color="auto"/>
                        <w:right w:val="none" w:sz="0" w:space="0" w:color="auto"/>
                      </w:divBdr>
                    </w:div>
                    <w:div w:id="999113649">
                      <w:marLeft w:val="0"/>
                      <w:marRight w:val="0"/>
                      <w:marTop w:val="0"/>
                      <w:marBottom w:val="0"/>
                      <w:divBdr>
                        <w:top w:val="none" w:sz="0" w:space="0" w:color="auto"/>
                        <w:left w:val="none" w:sz="0" w:space="0" w:color="auto"/>
                        <w:bottom w:val="none" w:sz="0" w:space="0" w:color="auto"/>
                        <w:right w:val="none" w:sz="0" w:space="0" w:color="auto"/>
                      </w:divBdr>
                    </w:div>
                  </w:divsChild>
                </w:div>
                <w:div w:id="1987590345">
                  <w:marLeft w:val="0"/>
                  <w:marRight w:val="0"/>
                  <w:marTop w:val="0"/>
                  <w:marBottom w:val="0"/>
                  <w:divBdr>
                    <w:top w:val="none" w:sz="0" w:space="0" w:color="auto"/>
                    <w:left w:val="none" w:sz="0" w:space="0" w:color="auto"/>
                    <w:bottom w:val="none" w:sz="0" w:space="0" w:color="auto"/>
                    <w:right w:val="none" w:sz="0" w:space="0" w:color="auto"/>
                  </w:divBdr>
                  <w:divsChild>
                    <w:div w:id="757871762">
                      <w:marLeft w:val="0"/>
                      <w:marRight w:val="0"/>
                      <w:marTop w:val="0"/>
                      <w:marBottom w:val="0"/>
                      <w:divBdr>
                        <w:top w:val="none" w:sz="0" w:space="0" w:color="auto"/>
                        <w:left w:val="none" w:sz="0" w:space="0" w:color="auto"/>
                        <w:bottom w:val="none" w:sz="0" w:space="0" w:color="auto"/>
                        <w:right w:val="none" w:sz="0" w:space="0" w:color="auto"/>
                      </w:divBdr>
                    </w:div>
                    <w:div w:id="1698853444">
                      <w:marLeft w:val="0"/>
                      <w:marRight w:val="0"/>
                      <w:marTop w:val="0"/>
                      <w:marBottom w:val="0"/>
                      <w:divBdr>
                        <w:top w:val="none" w:sz="0" w:space="0" w:color="auto"/>
                        <w:left w:val="none" w:sz="0" w:space="0" w:color="auto"/>
                        <w:bottom w:val="none" w:sz="0" w:space="0" w:color="auto"/>
                        <w:right w:val="none" w:sz="0" w:space="0" w:color="auto"/>
                      </w:divBdr>
                    </w:div>
                    <w:div w:id="1394698083">
                      <w:marLeft w:val="0"/>
                      <w:marRight w:val="0"/>
                      <w:marTop w:val="0"/>
                      <w:marBottom w:val="0"/>
                      <w:divBdr>
                        <w:top w:val="none" w:sz="0" w:space="0" w:color="auto"/>
                        <w:left w:val="none" w:sz="0" w:space="0" w:color="auto"/>
                        <w:bottom w:val="none" w:sz="0" w:space="0" w:color="auto"/>
                        <w:right w:val="none" w:sz="0" w:space="0" w:color="auto"/>
                      </w:divBdr>
                    </w:div>
                    <w:div w:id="1667828348">
                      <w:marLeft w:val="0"/>
                      <w:marRight w:val="0"/>
                      <w:marTop w:val="0"/>
                      <w:marBottom w:val="0"/>
                      <w:divBdr>
                        <w:top w:val="none" w:sz="0" w:space="0" w:color="auto"/>
                        <w:left w:val="none" w:sz="0" w:space="0" w:color="auto"/>
                        <w:bottom w:val="none" w:sz="0" w:space="0" w:color="auto"/>
                        <w:right w:val="none" w:sz="0" w:space="0" w:color="auto"/>
                      </w:divBdr>
                    </w:div>
                    <w:div w:id="1194733851">
                      <w:marLeft w:val="0"/>
                      <w:marRight w:val="0"/>
                      <w:marTop w:val="0"/>
                      <w:marBottom w:val="0"/>
                      <w:divBdr>
                        <w:top w:val="none" w:sz="0" w:space="0" w:color="auto"/>
                        <w:left w:val="none" w:sz="0" w:space="0" w:color="auto"/>
                        <w:bottom w:val="none" w:sz="0" w:space="0" w:color="auto"/>
                        <w:right w:val="none" w:sz="0" w:space="0" w:color="auto"/>
                      </w:divBdr>
                    </w:div>
                    <w:div w:id="1636525889">
                      <w:marLeft w:val="0"/>
                      <w:marRight w:val="0"/>
                      <w:marTop w:val="0"/>
                      <w:marBottom w:val="0"/>
                      <w:divBdr>
                        <w:top w:val="none" w:sz="0" w:space="0" w:color="auto"/>
                        <w:left w:val="none" w:sz="0" w:space="0" w:color="auto"/>
                        <w:bottom w:val="none" w:sz="0" w:space="0" w:color="auto"/>
                        <w:right w:val="none" w:sz="0" w:space="0" w:color="auto"/>
                      </w:divBdr>
                    </w:div>
                    <w:div w:id="1642686915">
                      <w:marLeft w:val="0"/>
                      <w:marRight w:val="0"/>
                      <w:marTop w:val="0"/>
                      <w:marBottom w:val="0"/>
                      <w:divBdr>
                        <w:top w:val="none" w:sz="0" w:space="0" w:color="auto"/>
                        <w:left w:val="none" w:sz="0" w:space="0" w:color="auto"/>
                        <w:bottom w:val="none" w:sz="0" w:space="0" w:color="auto"/>
                        <w:right w:val="none" w:sz="0" w:space="0" w:color="auto"/>
                      </w:divBdr>
                    </w:div>
                    <w:div w:id="1483691521">
                      <w:marLeft w:val="0"/>
                      <w:marRight w:val="0"/>
                      <w:marTop w:val="0"/>
                      <w:marBottom w:val="0"/>
                      <w:divBdr>
                        <w:top w:val="none" w:sz="0" w:space="0" w:color="auto"/>
                        <w:left w:val="none" w:sz="0" w:space="0" w:color="auto"/>
                        <w:bottom w:val="none" w:sz="0" w:space="0" w:color="auto"/>
                        <w:right w:val="none" w:sz="0" w:space="0" w:color="auto"/>
                      </w:divBdr>
                    </w:div>
                  </w:divsChild>
                </w:div>
                <w:div w:id="1110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3612</Words>
  <Characters>21674</Characters>
  <Application>Microsoft Office Word</Application>
  <DocSecurity>0</DocSecurity>
  <Lines>180</Lines>
  <Paragraphs>50</Paragraphs>
  <ScaleCrop>false</ScaleCrop>
  <Company/>
  <LinksUpToDate>false</LinksUpToDate>
  <CharactersWithSpaces>25236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Winnicki</dc:creator>
  <cp:keywords/>
  <dc:description/>
  <cp:lastModifiedBy>Ryszard Winnicki</cp:lastModifiedBy>
  <cp:revision>2</cp:revision>
  <dcterms:created xsi:type="dcterms:W3CDTF">2019-01-17T09:37:00Z</dcterms:created>
  <dcterms:modified xsi:type="dcterms:W3CDTF">2019-01-17T09:38:00Z</dcterms:modified>
</cp:coreProperties>
</file>